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7AE" w:rsidRPr="00DE42D6" w:rsidRDefault="007C37AE" w:rsidP="007C37AE">
      <w:pPr>
        <w:spacing w:line="240" w:lineRule="exact"/>
        <w:ind w:left="10081"/>
        <w:jc w:val="both"/>
      </w:pPr>
      <w:r w:rsidRPr="00DE42D6">
        <w:t>Приложение 3</w:t>
      </w:r>
      <w:r w:rsidR="00D06078">
        <w:t xml:space="preserve"> </w:t>
      </w:r>
      <w:r w:rsidR="00D06078">
        <w:rPr>
          <w:color w:val="auto"/>
        </w:rPr>
        <w:t xml:space="preserve">к Инструкции </w:t>
      </w:r>
      <w:r w:rsidR="00D06078" w:rsidRPr="00950B9D">
        <w:rPr>
          <w:color w:val="auto"/>
        </w:rPr>
        <w:t>о порядке выполнения учебной работы на условиях почасовой оплаты в учреждении образования «Могилевский институт Министерства внутренних дел Республики Беларусь»</w:t>
      </w:r>
      <w:r w:rsidR="009F46C7">
        <w:rPr>
          <w:color w:val="auto"/>
        </w:rPr>
        <w:t xml:space="preserve"> </w:t>
      </w:r>
      <w:r w:rsidR="009F46C7" w:rsidRPr="009F46C7">
        <w:rPr>
          <w:i/>
          <w:color w:val="5B9BD5" w:themeColor="accent1"/>
        </w:rPr>
        <w:t>(</w:t>
      </w:r>
      <w:r w:rsidR="009F46C7">
        <w:rPr>
          <w:i/>
          <w:color w:val="5B9BD5" w:themeColor="accent1"/>
        </w:rPr>
        <w:t>изм. и доп</w:t>
      </w:r>
      <w:r w:rsidR="00D94BE7">
        <w:rPr>
          <w:i/>
          <w:color w:val="5B9BD5" w:themeColor="accent1"/>
        </w:rPr>
        <w:t>.</w:t>
      </w:r>
      <w:r w:rsidR="009F46C7">
        <w:rPr>
          <w:i/>
          <w:color w:val="5B9BD5" w:themeColor="accent1"/>
        </w:rPr>
        <w:t xml:space="preserve"> приказ от </w:t>
      </w:r>
      <w:r w:rsidR="0030329D">
        <w:rPr>
          <w:i/>
          <w:color w:val="5B9BD5" w:themeColor="accent1"/>
        </w:rPr>
        <w:t>1</w:t>
      </w:r>
      <w:r w:rsidR="009F46C7">
        <w:rPr>
          <w:i/>
          <w:color w:val="5B9BD5" w:themeColor="accent1"/>
        </w:rPr>
        <w:t xml:space="preserve">0.11.2017 № </w:t>
      </w:r>
      <w:r w:rsidR="0030329D">
        <w:rPr>
          <w:i/>
          <w:color w:val="5B9BD5" w:themeColor="accent1"/>
        </w:rPr>
        <w:t>331</w:t>
      </w:r>
      <w:bookmarkStart w:id="0" w:name="_GoBack"/>
      <w:bookmarkEnd w:id="0"/>
      <w:r w:rsidR="009F46C7" w:rsidRPr="009F46C7">
        <w:rPr>
          <w:i/>
          <w:color w:val="5B9BD5" w:themeColor="accent1"/>
        </w:rPr>
        <w:t>)</w:t>
      </w:r>
    </w:p>
    <w:p w:rsidR="00D94BE7" w:rsidRPr="00134374" w:rsidRDefault="00D94BE7" w:rsidP="00D94BE7">
      <w:pPr>
        <w:spacing w:line="228" w:lineRule="auto"/>
        <w:jc w:val="center"/>
        <w:rPr>
          <w:color w:val="auto"/>
          <w:sz w:val="30"/>
          <w:szCs w:val="24"/>
        </w:rPr>
      </w:pPr>
      <w:r w:rsidRPr="00134374">
        <w:rPr>
          <w:color w:val="auto"/>
          <w:sz w:val="30"/>
          <w:szCs w:val="24"/>
        </w:rPr>
        <w:t>СПРАВКА</w:t>
      </w:r>
    </w:p>
    <w:p w:rsidR="00D94BE7" w:rsidRPr="00134374" w:rsidRDefault="00D94BE7" w:rsidP="00D94BE7">
      <w:pPr>
        <w:spacing w:line="228" w:lineRule="auto"/>
        <w:jc w:val="center"/>
        <w:rPr>
          <w:color w:val="auto"/>
          <w:sz w:val="30"/>
          <w:szCs w:val="24"/>
        </w:rPr>
      </w:pPr>
      <w:r w:rsidRPr="00134374">
        <w:rPr>
          <w:color w:val="auto"/>
          <w:sz w:val="30"/>
          <w:szCs w:val="24"/>
        </w:rPr>
        <w:t xml:space="preserve">об объеме учебной работы, выполненной лицами, привлеченными к работе на условиях почасовой оплаты за </w:t>
      </w:r>
      <w:r w:rsidRPr="00134374">
        <w:rPr>
          <w:color w:val="auto"/>
          <w:sz w:val="28"/>
          <w:szCs w:val="28"/>
        </w:rPr>
        <w:t xml:space="preserve">счет _________________ средств </w:t>
      </w:r>
      <w:r w:rsidRPr="00134374">
        <w:rPr>
          <w:color w:val="auto"/>
          <w:sz w:val="30"/>
          <w:szCs w:val="24"/>
        </w:rPr>
        <w:t xml:space="preserve">на кафедре __________________________ </w:t>
      </w:r>
    </w:p>
    <w:p w:rsidR="00D94BE7" w:rsidRPr="00134374" w:rsidRDefault="00D94BE7" w:rsidP="00D94BE7">
      <w:pPr>
        <w:spacing w:line="228" w:lineRule="auto"/>
        <w:ind w:left="3120" w:right="2330"/>
        <w:rPr>
          <w:color w:val="auto"/>
          <w:sz w:val="28"/>
          <w:szCs w:val="28"/>
          <w:vertAlign w:val="superscript"/>
        </w:rPr>
      </w:pPr>
      <w:r w:rsidRPr="00134374">
        <w:rPr>
          <w:color w:val="auto"/>
          <w:sz w:val="28"/>
          <w:szCs w:val="28"/>
          <w:vertAlign w:val="superscript"/>
        </w:rPr>
        <w:t>бюджетных /внебюджетных</w:t>
      </w:r>
    </w:p>
    <w:p w:rsidR="00D94BE7" w:rsidRPr="00134374" w:rsidRDefault="00D94BE7" w:rsidP="00D94BE7">
      <w:pPr>
        <w:spacing w:line="228" w:lineRule="auto"/>
        <w:jc w:val="center"/>
        <w:rPr>
          <w:color w:val="auto"/>
          <w:sz w:val="30"/>
          <w:szCs w:val="24"/>
        </w:rPr>
      </w:pPr>
      <w:r w:rsidRPr="00134374">
        <w:rPr>
          <w:color w:val="auto"/>
          <w:sz w:val="30"/>
          <w:szCs w:val="24"/>
        </w:rPr>
        <w:t>в период с ___ по __________ 201__</w:t>
      </w:r>
      <w:r>
        <w:rPr>
          <w:color w:val="auto"/>
          <w:sz w:val="30"/>
          <w:szCs w:val="24"/>
        </w:rPr>
        <w:t>/201</w:t>
      </w:r>
      <w:r w:rsidRPr="00134374">
        <w:rPr>
          <w:color w:val="auto"/>
          <w:sz w:val="30"/>
          <w:szCs w:val="24"/>
        </w:rPr>
        <w:t>_</w:t>
      </w:r>
      <w:r>
        <w:rPr>
          <w:color w:val="auto"/>
          <w:sz w:val="30"/>
          <w:szCs w:val="24"/>
        </w:rPr>
        <w:t>_</w:t>
      </w:r>
      <w:r w:rsidRPr="00134374">
        <w:rPr>
          <w:color w:val="auto"/>
          <w:sz w:val="30"/>
          <w:szCs w:val="24"/>
        </w:rPr>
        <w:t xml:space="preserve"> </w:t>
      </w:r>
      <w:r>
        <w:rPr>
          <w:color w:val="auto"/>
          <w:sz w:val="30"/>
          <w:szCs w:val="24"/>
        </w:rPr>
        <w:t xml:space="preserve">учебного </w:t>
      </w:r>
      <w:r w:rsidRPr="00134374">
        <w:rPr>
          <w:color w:val="auto"/>
          <w:sz w:val="30"/>
          <w:szCs w:val="24"/>
        </w:rPr>
        <w:t>года</w:t>
      </w:r>
    </w:p>
    <w:p w:rsidR="00D94BE7" w:rsidRDefault="00D94BE7" w:rsidP="00D94BE7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853"/>
        <w:gridCol w:w="1264"/>
        <w:gridCol w:w="411"/>
        <w:gridCol w:w="411"/>
        <w:gridCol w:w="542"/>
        <w:gridCol w:w="629"/>
        <w:gridCol w:w="993"/>
        <w:gridCol w:w="568"/>
        <w:gridCol w:w="993"/>
        <w:gridCol w:w="708"/>
        <w:gridCol w:w="571"/>
        <w:gridCol w:w="516"/>
        <w:gridCol w:w="457"/>
        <w:gridCol w:w="734"/>
        <w:gridCol w:w="734"/>
        <w:gridCol w:w="451"/>
        <w:gridCol w:w="658"/>
        <w:gridCol w:w="1515"/>
      </w:tblGrid>
      <w:tr w:rsidR="00D94BE7" w:rsidRPr="00DA6A37" w:rsidTr="00A51255">
        <w:trPr>
          <w:trHeight w:val="367"/>
        </w:trPr>
        <w:tc>
          <w:tcPr>
            <w:tcW w:w="191" w:type="pct"/>
            <w:vMerge w:val="restart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№</w:t>
            </w:r>
          </w:p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п/п</w:t>
            </w:r>
          </w:p>
        </w:tc>
        <w:tc>
          <w:tcPr>
            <w:tcW w:w="636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Фамилия, инициалы лица, выполнившего учебную работу (дата и номер договора подряда, срок действия договора)</w:t>
            </w:r>
          </w:p>
        </w:tc>
        <w:tc>
          <w:tcPr>
            <w:tcW w:w="434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Ученая степень</w:t>
            </w:r>
            <w:r w:rsidRPr="00D94BE7">
              <w:rPr>
                <w:bCs/>
                <w:iCs/>
                <w:color w:val="5B9BD5" w:themeColor="accent1"/>
              </w:rPr>
              <w:t>, ученое звание</w:t>
            </w:r>
          </w:p>
        </w:tc>
        <w:tc>
          <w:tcPr>
            <w:tcW w:w="2992" w:type="pct"/>
            <w:gridSpan w:val="14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Виды учебной работы</w:t>
            </w:r>
          </w:p>
        </w:tc>
        <w:tc>
          <w:tcPr>
            <w:tcW w:w="226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Итого</w:t>
            </w:r>
          </w:p>
        </w:tc>
        <w:tc>
          <w:tcPr>
            <w:tcW w:w="520" w:type="pct"/>
            <w:vMerge w:val="restart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Подпись лица, выполнившего учебную работу</w:t>
            </w:r>
          </w:p>
        </w:tc>
      </w:tr>
      <w:tr w:rsidR="00D94BE7" w:rsidRPr="00DA6A37" w:rsidTr="00A51255">
        <w:trPr>
          <w:cantSplit/>
          <w:trHeight w:val="679"/>
        </w:trPr>
        <w:tc>
          <w:tcPr>
            <w:tcW w:w="191" w:type="pct"/>
            <w:vMerge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636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434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141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Лекции</w:t>
            </w:r>
          </w:p>
        </w:tc>
        <w:tc>
          <w:tcPr>
            <w:tcW w:w="141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Уроки</w:t>
            </w:r>
          </w:p>
        </w:tc>
        <w:tc>
          <w:tcPr>
            <w:tcW w:w="186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Семинарские занятия</w:t>
            </w:r>
          </w:p>
        </w:tc>
        <w:tc>
          <w:tcPr>
            <w:tcW w:w="216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Практические (лабораторные) занятия</w:t>
            </w:r>
          </w:p>
        </w:tc>
        <w:tc>
          <w:tcPr>
            <w:tcW w:w="341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Учения, конференции, иные формы проведения занятий, предусмотренные УПД</w:t>
            </w:r>
          </w:p>
        </w:tc>
        <w:tc>
          <w:tcPr>
            <w:tcW w:w="195" w:type="pct"/>
            <w:vMerge w:val="restart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Рефераты (практикумы)</w:t>
            </w:r>
          </w:p>
        </w:tc>
        <w:tc>
          <w:tcPr>
            <w:tcW w:w="341" w:type="pct"/>
            <w:vMerge w:val="restart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color w:val="auto"/>
              </w:rPr>
              <w:t xml:space="preserve">Контрольные работы, коллоквиумы, прочий контроль, в </w:t>
            </w:r>
            <w:proofErr w:type="spellStart"/>
            <w:r w:rsidRPr="00DA6A37">
              <w:rPr>
                <w:bCs/>
                <w:color w:val="auto"/>
              </w:rPr>
              <w:t>т.ч</w:t>
            </w:r>
            <w:proofErr w:type="spellEnd"/>
            <w:r w:rsidRPr="00DA6A37">
              <w:rPr>
                <w:bCs/>
                <w:color w:val="auto"/>
              </w:rPr>
              <w:t>. контроль УСР</w:t>
            </w:r>
          </w:p>
        </w:tc>
        <w:tc>
          <w:tcPr>
            <w:tcW w:w="243" w:type="pct"/>
            <w:vMerge w:val="restart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Курсовые работы, в том числе защита</w:t>
            </w:r>
          </w:p>
        </w:tc>
        <w:tc>
          <w:tcPr>
            <w:tcW w:w="196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Экзаменационные консультации</w:t>
            </w:r>
          </w:p>
        </w:tc>
        <w:tc>
          <w:tcPr>
            <w:tcW w:w="334" w:type="pct"/>
            <w:gridSpan w:val="2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color w:val="auto"/>
              </w:rPr>
              <w:t>Текущая аттестация</w:t>
            </w:r>
          </w:p>
        </w:tc>
        <w:tc>
          <w:tcPr>
            <w:tcW w:w="252" w:type="pct"/>
            <w:vMerge w:val="restart"/>
            <w:shd w:val="clear" w:color="auto" w:fill="auto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Практика, в том числе защита результатов</w:t>
            </w:r>
          </w:p>
        </w:tc>
        <w:tc>
          <w:tcPr>
            <w:tcW w:w="252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Дипломные работы (руководство и рецензирование)</w:t>
            </w:r>
          </w:p>
        </w:tc>
        <w:tc>
          <w:tcPr>
            <w:tcW w:w="155" w:type="pct"/>
            <w:vMerge w:val="restart"/>
            <w:shd w:val="clear" w:color="auto" w:fill="auto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Итоговая аттестация</w:t>
            </w:r>
          </w:p>
        </w:tc>
        <w:tc>
          <w:tcPr>
            <w:tcW w:w="226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520" w:type="pct"/>
            <w:vMerge/>
            <w:textDirection w:val="btL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</w:tr>
      <w:tr w:rsidR="00D94BE7" w:rsidRPr="00DA6A37" w:rsidTr="00A51255">
        <w:trPr>
          <w:cantSplit/>
          <w:trHeight w:val="1346"/>
        </w:trPr>
        <w:tc>
          <w:tcPr>
            <w:tcW w:w="191" w:type="pct"/>
            <w:vMerge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636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434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141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41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86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216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341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95" w:type="pct"/>
            <w:vMerge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341" w:type="pct"/>
            <w:vMerge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243" w:type="pct"/>
            <w:vMerge/>
            <w:textDirection w:val="btL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96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77" w:type="pc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Зачеты</w:t>
            </w:r>
          </w:p>
        </w:tc>
        <w:tc>
          <w:tcPr>
            <w:tcW w:w="157" w:type="pct"/>
            <w:shd w:val="clear" w:color="auto" w:fill="auto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  <w:r w:rsidRPr="00DA6A37">
              <w:rPr>
                <w:bCs/>
                <w:iCs/>
                <w:color w:val="auto"/>
              </w:rPr>
              <w:t>Экзамены</w:t>
            </w:r>
          </w:p>
        </w:tc>
        <w:tc>
          <w:tcPr>
            <w:tcW w:w="252" w:type="pct"/>
            <w:vMerge/>
            <w:shd w:val="clear" w:color="auto" w:fill="auto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252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55" w:type="pct"/>
            <w:vMerge/>
            <w:shd w:val="clear" w:color="auto" w:fill="auto"/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226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520" w:type="pct"/>
            <w:vMerge/>
            <w:textDirection w:val="btLr"/>
          </w:tcPr>
          <w:p w:rsidR="00D94BE7" w:rsidRPr="00DA6A37" w:rsidRDefault="00D94BE7" w:rsidP="00A51255">
            <w:pPr>
              <w:jc w:val="center"/>
              <w:rPr>
                <w:bCs/>
                <w:color w:val="auto"/>
              </w:rPr>
            </w:pPr>
          </w:p>
        </w:tc>
      </w:tr>
      <w:tr w:rsidR="00D94BE7" w:rsidRPr="00DA6A37" w:rsidTr="00A51255">
        <w:trPr>
          <w:trHeight w:val="20"/>
          <w:tblHeader/>
        </w:trPr>
        <w:tc>
          <w:tcPr>
            <w:tcW w:w="191" w:type="pct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DA6A37">
              <w:rPr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63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DA6A37">
              <w:rPr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43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8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21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341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195" w:type="pct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341" w:type="pct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243" w:type="pct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11</w:t>
            </w:r>
          </w:p>
        </w:tc>
        <w:tc>
          <w:tcPr>
            <w:tcW w:w="19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177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14</w:t>
            </w: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16</w:t>
            </w:r>
          </w:p>
        </w:tc>
        <w:tc>
          <w:tcPr>
            <w:tcW w:w="155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22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18</w:t>
            </w:r>
          </w:p>
        </w:tc>
        <w:tc>
          <w:tcPr>
            <w:tcW w:w="520" w:type="pct"/>
          </w:tcPr>
          <w:p w:rsidR="00D94BE7" w:rsidRPr="00DA6A37" w:rsidRDefault="00D94BE7" w:rsidP="00A51255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A6A37">
              <w:rPr>
                <w:b/>
                <w:bCs/>
                <w:color w:val="auto"/>
                <w:sz w:val="16"/>
                <w:szCs w:val="16"/>
              </w:rPr>
              <w:t>19</w:t>
            </w:r>
          </w:p>
        </w:tc>
      </w:tr>
      <w:tr w:rsidR="00D94BE7" w:rsidRPr="00DA6A37" w:rsidTr="00A51255">
        <w:trPr>
          <w:trHeight w:val="20"/>
        </w:trPr>
        <w:tc>
          <w:tcPr>
            <w:tcW w:w="5000" w:type="pct"/>
            <w:gridSpan w:val="19"/>
          </w:tcPr>
          <w:p w:rsidR="00D94BE7" w:rsidRPr="00DA6A37" w:rsidRDefault="00DD2399" w:rsidP="00DD2399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5B9BD5" w:themeColor="accent1"/>
                <w:sz w:val="16"/>
                <w:szCs w:val="16"/>
              </w:rPr>
              <w:t>Учащиеся, осваивающие образовательные программы общего среднего образования; с</w:t>
            </w:r>
            <w:r w:rsidR="00D94BE7" w:rsidRPr="00D94BE7">
              <w:rPr>
                <w:color w:val="5B9BD5" w:themeColor="accent1"/>
                <w:sz w:val="16"/>
                <w:szCs w:val="16"/>
              </w:rPr>
              <w:t>лушатели, осваивающие образовательные программы дополнительного образования взрослых</w:t>
            </w:r>
            <w:r>
              <w:rPr>
                <w:color w:val="5B9BD5" w:themeColor="accent1"/>
                <w:sz w:val="16"/>
                <w:szCs w:val="16"/>
              </w:rPr>
              <w:t xml:space="preserve"> </w:t>
            </w:r>
            <w:r>
              <w:rPr>
                <w:color w:val="5B9BD5" w:themeColor="accent1"/>
                <w:sz w:val="16"/>
                <w:szCs w:val="16"/>
              </w:rPr>
              <w:br/>
            </w:r>
            <w:r w:rsidR="00D94BE7" w:rsidRPr="00D94BE7">
              <w:rPr>
                <w:color w:val="5B9BD5" w:themeColor="accent1"/>
                <w:sz w:val="16"/>
                <w:szCs w:val="16"/>
              </w:rPr>
              <w:t xml:space="preserve">(кроме </w:t>
            </w:r>
            <w:r w:rsidRPr="00D94BE7">
              <w:rPr>
                <w:color w:val="5B9BD5" w:themeColor="accent1"/>
                <w:sz w:val="16"/>
                <w:szCs w:val="16"/>
              </w:rPr>
              <w:t>слушател</w:t>
            </w:r>
            <w:r>
              <w:rPr>
                <w:color w:val="5B9BD5" w:themeColor="accent1"/>
                <w:sz w:val="16"/>
                <w:szCs w:val="16"/>
              </w:rPr>
              <w:t>ей</w:t>
            </w:r>
            <w:r w:rsidRPr="00D94BE7">
              <w:rPr>
                <w:color w:val="5B9BD5" w:themeColor="accent1"/>
                <w:sz w:val="16"/>
                <w:szCs w:val="16"/>
              </w:rPr>
              <w:t>, осваивающи</w:t>
            </w:r>
            <w:r>
              <w:rPr>
                <w:color w:val="5B9BD5" w:themeColor="accent1"/>
                <w:sz w:val="16"/>
                <w:szCs w:val="16"/>
              </w:rPr>
              <w:t>х</w:t>
            </w:r>
            <w:r w:rsidRPr="00D94BE7">
              <w:rPr>
                <w:color w:val="5B9BD5" w:themeColor="accent1"/>
                <w:sz w:val="16"/>
                <w:szCs w:val="16"/>
              </w:rPr>
              <w:t xml:space="preserve"> содержание образовательных программ повышения квалификации и переподготовки кадров</w:t>
            </w:r>
            <w:r w:rsidR="00D94BE7" w:rsidRPr="00D94BE7">
              <w:rPr>
                <w:color w:val="5B9BD5" w:themeColor="accent1"/>
                <w:sz w:val="16"/>
                <w:szCs w:val="16"/>
              </w:rPr>
              <w:t>)</w:t>
            </w:r>
          </w:p>
        </w:tc>
      </w:tr>
      <w:tr w:rsidR="00D94BE7" w:rsidRPr="00DA6A37" w:rsidTr="00A51255">
        <w:trPr>
          <w:trHeight w:val="20"/>
        </w:trPr>
        <w:tc>
          <w:tcPr>
            <w:tcW w:w="191" w:type="pct"/>
          </w:tcPr>
          <w:p w:rsidR="00D94BE7" w:rsidRPr="00DA6A37" w:rsidRDefault="00D94BE7" w:rsidP="00A51255">
            <w:pPr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D94BE7" w:rsidRPr="00DA6A37" w:rsidRDefault="00D94BE7" w:rsidP="00A51255">
            <w:pPr>
              <w:rPr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95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41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43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77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0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94BE7" w:rsidRPr="00DA6A37" w:rsidTr="00A51255">
        <w:trPr>
          <w:trHeight w:val="20"/>
        </w:trPr>
        <w:tc>
          <w:tcPr>
            <w:tcW w:w="5000" w:type="pct"/>
            <w:gridSpan w:val="19"/>
          </w:tcPr>
          <w:p w:rsidR="00D94BE7" w:rsidRPr="00DA6A37" w:rsidRDefault="00D94BE7" w:rsidP="00DD2399">
            <w:pPr>
              <w:jc w:val="center"/>
              <w:rPr>
                <w:color w:val="auto"/>
                <w:sz w:val="16"/>
                <w:szCs w:val="16"/>
              </w:rPr>
            </w:pPr>
            <w:r w:rsidRPr="00D94BE7">
              <w:rPr>
                <w:color w:val="5B9BD5" w:themeColor="accent1"/>
                <w:sz w:val="16"/>
                <w:szCs w:val="16"/>
              </w:rPr>
              <w:t>Студенты (курсанты)</w:t>
            </w:r>
          </w:p>
        </w:tc>
      </w:tr>
      <w:tr w:rsidR="00D94BE7" w:rsidRPr="00DA6A37" w:rsidTr="00A51255">
        <w:trPr>
          <w:trHeight w:val="20"/>
        </w:trPr>
        <w:tc>
          <w:tcPr>
            <w:tcW w:w="191" w:type="pct"/>
          </w:tcPr>
          <w:p w:rsidR="00D94BE7" w:rsidRPr="00DA6A37" w:rsidRDefault="00D94BE7" w:rsidP="00A51255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D94BE7" w:rsidRPr="00DA6A37" w:rsidRDefault="00D94BE7" w:rsidP="00A51255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95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41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43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77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0" w:type="pct"/>
          </w:tcPr>
          <w:p w:rsidR="00D94BE7" w:rsidRPr="00DA6A37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94BE7" w:rsidRPr="00DA6A37" w:rsidTr="00A51255">
        <w:trPr>
          <w:trHeight w:val="20"/>
        </w:trPr>
        <w:tc>
          <w:tcPr>
            <w:tcW w:w="5000" w:type="pct"/>
            <w:gridSpan w:val="19"/>
          </w:tcPr>
          <w:p w:rsidR="00D94BE7" w:rsidRPr="00DA6A37" w:rsidRDefault="00D94BE7" w:rsidP="00DD2399">
            <w:pPr>
              <w:jc w:val="center"/>
              <w:rPr>
                <w:color w:val="auto"/>
                <w:sz w:val="16"/>
                <w:szCs w:val="16"/>
              </w:rPr>
            </w:pPr>
            <w:r w:rsidRPr="00D94BE7">
              <w:rPr>
                <w:color w:val="5B9BD5" w:themeColor="accent1"/>
                <w:sz w:val="16"/>
                <w:szCs w:val="16"/>
              </w:rPr>
              <w:t>Слушатели, осваивающие содержание образовательных программ повышения квалификации и переподготовки кадров</w:t>
            </w:r>
          </w:p>
        </w:tc>
      </w:tr>
      <w:tr w:rsidR="00D94BE7" w:rsidRPr="000034AE" w:rsidTr="00A51255">
        <w:trPr>
          <w:trHeight w:val="20"/>
        </w:trPr>
        <w:tc>
          <w:tcPr>
            <w:tcW w:w="191" w:type="pct"/>
          </w:tcPr>
          <w:p w:rsidR="00D94BE7" w:rsidRPr="009F46C7" w:rsidRDefault="00D94BE7" w:rsidP="00A51255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63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9F46C7" w:rsidRDefault="00D94BE7" w:rsidP="00A51255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434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95" w:type="pct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41" w:type="pct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43" w:type="pct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77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0" w:type="pct"/>
          </w:tcPr>
          <w:p w:rsidR="00D94BE7" w:rsidRPr="000034AE" w:rsidRDefault="00D94BE7" w:rsidP="00A51255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</w:tbl>
    <w:p w:rsidR="00D94BE7" w:rsidRPr="00DA6A37" w:rsidRDefault="00D94BE7" w:rsidP="00D94BE7">
      <w:pPr>
        <w:ind w:firstLine="720"/>
        <w:jc w:val="both"/>
        <w:rPr>
          <w:sz w:val="30"/>
          <w:szCs w:val="30"/>
        </w:rPr>
      </w:pPr>
      <w:r w:rsidRPr="00DA6A37">
        <w:rPr>
          <w:sz w:val="30"/>
          <w:szCs w:val="30"/>
        </w:rPr>
        <w:t>Претензий к качеству выполнения учебной работы не имеется</w:t>
      </w:r>
      <w:r w:rsidR="00DD2399" w:rsidRPr="00407037">
        <w:rPr>
          <w:rStyle w:val="a5"/>
          <w:sz w:val="30"/>
          <w:szCs w:val="30"/>
        </w:rPr>
        <w:footnoteReference w:customMarkFollows="1" w:id="1"/>
        <w:t>*</w:t>
      </w:r>
      <w:r w:rsidRPr="00DA6A37">
        <w:rPr>
          <w:sz w:val="30"/>
          <w:szCs w:val="30"/>
        </w:rPr>
        <w:t>.</w:t>
      </w:r>
    </w:p>
    <w:p w:rsidR="00D94BE7" w:rsidRPr="00D06078" w:rsidRDefault="00D94BE7" w:rsidP="00D94BE7">
      <w:pPr>
        <w:ind w:firstLine="720"/>
        <w:jc w:val="both"/>
      </w:pPr>
    </w:p>
    <w:p w:rsidR="00D94BE7" w:rsidRPr="00407037" w:rsidRDefault="00D94BE7" w:rsidP="00D94BE7">
      <w:pPr>
        <w:spacing w:line="280" w:lineRule="exact"/>
        <w:jc w:val="both"/>
        <w:rPr>
          <w:sz w:val="30"/>
          <w:szCs w:val="30"/>
        </w:rPr>
      </w:pPr>
      <w:r w:rsidRPr="00407037">
        <w:rPr>
          <w:sz w:val="30"/>
          <w:szCs w:val="30"/>
        </w:rPr>
        <w:t>Начальник кафедры</w:t>
      </w:r>
    </w:p>
    <w:p w:rsidR="00D94BE7" w:rsidRPr="00407037" w:rsidRDefault="00D94BE7" w:rsidP="00D94BE7">
      <w:pPr>
        <w:tabs>
          <w:tab w:val="left" w:pos="6720"/>
        </w:tabs>
        <w:jc w:val="both"/>
        <w:rPr>
          <w:sz w:val="30"/>
          <w:szCs w:val="30"/>
        </w:rPr>
      </w:pPr>
      <w:r w:rsidRPr="00407037">
        <w:rPr>
          <w:sz w:val="30"/>
          <w:szCs w:val="30"/>
        </w:rPr>
        <w:t>______________________</w:t>
      </w:r>
      <w:r w:rsidRPr="00407037">
        <w:rPr>
          <w:sz w:val="30"/>
          <w:szCs w:val="30"/>
        </w:rPr>
        <w:tab/>
        <w:t>___________________</w:t>
      </w:r>
    </w:p>
    <w:p w:rsidR="00D94BE7" w:rsidRPr="00407037" w:rsidRDefault="00D94BE7" w:rsidP="00D94BE7">
      <w:pPr>
        <w:tabs>
          <w:tab w:val="left" w:pos="6960"/>
        </w:tabs>
        <w:ind w:firstLine="720"/>
        <w:jc w:val="both"/>
        <w:rPr>
          <w:sz w:val="30"/>
          <w:szCs w:val="30"/>
          <w:vertAlign w:val="superscript"/>
        </w:rPr>
      </w:pPr>
      <w:r w:rsidRPr="00407037">
        <w:rPr>
          <w:sz w:val="30"/>
          <w:szCs w:val="30"/>
          <w:vertAlign w:val="superscript"/>
        </w:rPr>
        <w:t xml:space="preserve">(специальное </w:t>
      </w:r>
      <w:proofErr w:type="gramStart"/>
      <w:r w:rsidRPr="00407037">
        <w:rPr>
          <w:sz w:val="30"/>
          <w:szCs w:val="30"/>
          <w:vertAlign w:val="superscript"/>
        </w:rPr>
        <w:t>звание)</w:t>
      </w:r>
      <w:r w:rsidRPr="00407037">
        <w:rPr>
          <w:sz w:val="30"/>
          <w:szCs w:val="30"/>
          <w:vertAlign w:val="superscript"/>
        </w:rPr>
        <w:tab/>
      </w:r>
      <w:proofErr w:type="gramEnd"/>
      <w:r w:rsidRPr="00407037">
        <w:rPr>
          <w:sz w:val="30"/>
          <w:szCs w:val="30"/>
          <w:vertAlign w:val="superscript"/>
        </w:rPr>
        <w:t>(подпись, инициалы, фамилия)</w:t>
      </w:r>
    </w:p>
    <w:p w:rsidR="00D94BE7" w:rsidRPr="00407037" w:rsidRDefault="00D94BE7" w:rsidP="00D94BE7">
      <w:pPr>
        <w:tabs>
          <w:tab w:val="left" w:pos="6960"/>
        </w:tabs>
        <w:spacing w:line="280" w:lineRule="exact"/>
        <w:jc w:val="both"/>
        <w:rPr>
          <w:sz w:val="30"/>
          <w:szCs w:val="30"/>
          <w:vertAlign w:val="superscript"/>
        </w:rPr>
      </w:pPr>
      <w:r w:rsidRPr="00407037">
        <w:rPr>
          <w:sz w:val="30"/>
          <w:szCs w:val="30"/>
          <w:vertAlign w:val="superscript"/>
        </w:rPr>
        <w:t>___________</w:t>
      </w:r>
    </w:p>
    <w:p w:rsidR="00D94BE7" w:rsidRPr="00407037" w:rsidRDefault="00D94BE7" w:rsidP="00D94BE7">
      <w:pPr>
        <w:tabs>
          <w:tab w:val="left" w:pos="6960"/>
        </w:tabs>
        <w:spacing w:line="280" w:lineRule="exact"/>
        <w:jc w:val="both"/>
        <w:rPr>
          <w:sz w:val="30"/>
          <w:szCs w:val="30"/>
          <w:vertAlign w:val="superscript"/>
        </w:rPr>
      </w:pPr>
      <w:r w:rsidRPr="00407037">
        <w:rPr>
          <w:sz w:val="30"/>
          <w:szCs w:val="30"/>
          <w:vertAlign w:val="superscript"/>
        </w:rPr>
        <w:t>(дата)</w:t>
      </w:r>
    </w:p>
    <w:sectPr w:rsidR="00D94BE7" w:rsidRPr="00407037" w:rsidSect="00D94BE7">
      <w:pgSz w:w="16838" w:h="11906" w:orient="landscape"/>
      <w:pgMar w:top="1134" w:right="1134" w:bottom="340" w:left="1134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5C4" w:rsidRDefault="008405C4" w:rsidP="00134374">
      <w:r>
        <w:separator/>
      </w:r>
    </w:p>
  </w:endnote>
  <w:endnote w:type="continuationSeparator" w:id="0">
    <w:p w:rsidR="008405C4" w:rsidRDefault="008405C4" w:rsidP="0013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5C4" w:rsidRDefault="008405C4" w:rsidP="00134374">
      <w:r>
        <w:separator/>
      </w:r>
    </w:p>
  </w:footnote>
  <w:footnote w:type="continuationSeparator" w:id="0">
    <w:p w:rsidR="008405C4" w:rsidRDefault="008405C4" w:rsidP="00134374">
      <w:r>
        <w:continuationSeparator/>
      </w:r>
    </w:p>
  </w:footnote>
  <w:footnote w:id="1">
    <w:p w:rsidR="00DD2399" w:rsidRDefault="00DD2399" w:rsidP="00DD2399">
      <w:pPr>
        <w:pStyle w:val="a3"/>
      </w:pPr>
      <w:r>
        <w:rPr>
          <w:rStyle w:val="a5"/>
        </w:rPr>
        <w:t>*</w:t>
      </w:r>
      <w:r>
        <w:t xml:space="preserve"> Е</w:t>
      </w:r>
      <w:r w:rsidRPr="00656278">
        <w:t xml:space="preserve">сли имеются, то указать </w:t>
      </w:r>
      <w:r>
        <w:t xml:space="preserve">к кому и </w:t>
      </w:r>
      <w:r w:rsidRPr="00656278">
        <w:t>какие</w:t>
      </w:r>
      <w:r>
        <w:t xml:space="preserve"> именно.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77CB6"/>
    <w:multiLevelType w:val="hybridMultilevel"/>
    <w:tmpl w:val="6F9AB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92"/>
    <w:rsid w:val="000B1288"/>
    <w:rsid w:val="00134374"/>
    <w:rsid w:val="0016319F"/>
    <w:rsid w:val="0030329D"/>
    <w:rsid w:val="003B5364"/>
    <w:rsid w:val="00407037"/>
    <w:rsid w:val="00477006"/>
    <w:rsid w:val="004A190B"/>
    <w:rsid w:val="00513E95"/>
    <w:rsid w:val="005B28F3"/>
    <w:rsid w:val="005F6D92"/>
    <w:rsid w:val="006D35C8"/>
    <w:rsid w:val="007C37AE"/>
    <w:rsid w:val="00810E45"/>
    <w:rsid w:val="008405C4"/>
    <w:rsid w:val="008F49D3"/>
    <w:rsid w:val="00974AF7"/>
    <w:rsid w:val="009F46C7"/>
    <w:rsid w:val="00A656D2"/>
    <w:rsid w:val="00AA05C1"/>
    <w:rsid w:val="00AA0AFE"/>
    <w:rsid w:val="00B334BC"/>
    <w:rsid w:val="00B55ED9"/>
    <w:rsid w:val="00C03858"/>
    <w:rsid w:val="00C13459"/>
    <w:rsid w:val="00CB0002"/>
    <w:rsid w:val="00D06078"/>
    <w:rsid w:val="00D15F2D"/>
    <w:rsid w:val="00D3112A"/>
    <w:rsid w:val="00D60979"/>
    <w:rsid w:val="00D94BE7"/>
    <w:rsid w:val="00DA6A37"/>
    <w:rsid w:val="00DD2399"/>
    <w:rsid w:val="00DE6731"/>
    <w:rsid w:val="00E0073D"/>
    <w:rsid w:val="00E02DDA"/>
    <w:rsid w:val="00E034EB"/>
    <w:rsid w:val="00E44455"/>
    <w:rsid w:val="00ED2AC6"/>
    <w:rsid w:val="00F24FB2"/>
    <w:rsid w:val="00F6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D667B-8EB3-4B05-AE46-BAB4C0A7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D92"/>
    <w:rPr>
      <w:rFonts w:eastAsia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34374"/>
    <w:rPr>
      <w:color w:val="auto"/>
    </w:rPr>
  </w:style>
  <w:style w:type="character" w:customStyle="1" w:styleId="a4">
    <w:name w:val="Текст сноски Знак"/>
    <w:basedOn w:val="a0"/>
    <w:link w:val="a3"/>
    <w:semiHidden/>
    <w:rsid w:val="00134374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134374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DA6A37"/>
  </w:style>
  <w:style w:type="character" w:customStyle="1" w:styleId="a7">
    <w:name w:val="Текст концевой сноски Знак"/>
    <w:basedOn w:val="a0"/>
    <w:link w:val="a6"/>
    <w:uiPriority w:val="99"/>
    <w:semiHidden/>
    <w:rsid w:val="00DA6A37"/>
    <w:rPr>
      <w:rFonts w:eastAsia="Times New Roman" w:cs="Times New Roman"/>
      <w:color w:val="000000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DA6A37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DD239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D2399"/>
  </w:style>
  <w:style w:type="character" w:customStyle="1" w:styleId="ab">
    <w:name w:val="Текст примечания Знак"/>
    <w:basedOn w:val="a0"/>
    <w:link w:val="aa"/>
    <w:uiPriority w:val="99"/>
    <w:semiHidden/>
    <w:rsid w:val="00DD2399"/>
    <w:rPr>
      <w:rFonts w:eastAsia="Times New Roman" w:cs="Times New Roman"/>
      <w:color w:val="00000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D239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D2399"/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DD2399"/>
    <w:rPr>
      <w:rFonts w:eastAsia="Times New Roman" w:cs="Times New Roman"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D2399"/>
    <w:rPr>
      <w:rFonts w:ascii="Segoe UI" w:hAnsi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D2399"/>
    <w:rPr>
      <w:rFonts w:ascii="Segoe UI" w:eastAsia="Times New Roman" w:hAnsi="Segoe UI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84BB3-A3BA-489F-A954-A74B76A2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**</cp:lastModifiedBy>
  <cp:revision>11</cp:revision>
  <dcterms:created xsi:type="dcterms:W3CDTF">2017-11-04T12:05:00Z</dcterms:created>
  <dcterms:modified xsi:type="dcterms:W3CDTF">2017-11-13T08:31:00Z</dcterms:modified>
</cp:coreProperties>
</file>