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2B" w:rsidRDefault="00115C2B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15C2B" w:rsidRDefault="00115C2B">
      <w:pPr>
        <w:pStyle w:val="newncpi"/>
        <w:ind w:firstLine="0"/>
        <w:jc w:val="center"/>
      </w:pPr>
      <w:r>
        <w:rPr>
          <w:rStyle w:val="datepr"/>
        </w:rPr>
        <w:t>29 февраля 2008 г.</w:t>
      </w:r>
      <w:r>
        <w:rPr>
          <w:rStyle w:val="number"/>
        </w:rPr>
        <w:t xml:space="preserve"> № 308</w:t>
      </w:r>
    </w:p>
    <w:p w:rsidR="00115C2B" w:rsidRDefault="00115C2B">
      <w:pPr>
        <w:pStyle w:val="title"/>
      </w:pPr>
      <w:r>
        <w:t>Об обязательном государственном страховании</w:t>
      </w:r>
    </w:p>
    <w:p w:rsidR="00115C2B" w:rsidRDefault="00115C2B">
      <w:pPr>
        <w:pStyle w:val="changei"/>
      </w:pPr>
      <w:r>
        <w:t>Изменения и дополнения: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17 февраля 2009 г. № 208 (Национальный реестр правовых актов Республики Беларусь, 2009 г., № 53, 5/29323) &lt;C20900208&gt;;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20 октября 2009 г. № 1365 (Национальный реестр правовых актов Республики Беларусь, 2009 г., № 253, 5/30626) &lt;C20901365&gt;;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30 сентября 2010 г. № 1414 (Национальный реестр правовых актов Республики Беларусь, 2010 г., № 238, 5/32572) &lt;C21001414&gt;;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9 декабря 2011 г. № 1663 (Национальный реестр правовых актов Республики Беларусь, 2011 г., № 142, 5/34918) &lt;C21101663&gt;;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8 ноября 2012 г. № 1024 (Национальный правовой Интернет-портал Республики Беларусь, 13.11.2012, 5/36467) &lt;C21201024&gt;;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22 августа 2013 г. № 736 (Национальный правовой Интернет-портал Республики Беларусь, 07.09.2013, 5/37742) &lt;C21300736&gt;;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30 января 2016 г. № 76 (Национальный правовой Интернет-портал Республики Беларусь, 03.02.2016, 5/41632) &lt;C21600076&gt;;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 &lt;C21900515&gt;;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3 декабря 2020 г. № 698 (Национальный правовой Интернет-портал Республики Беларусь, 05.12.2020, 5/48564) &lt;C22000698&gt;;</w:t>
      </w:r>
    </w:p>
    <w:p w:rsidR="00115C2B" w:rsidRDefault="00115C2B">
      <w:pPr>
        <w:pStyle w:val="changeadd"/>
      </w:pPr>
      <w:r>
        <w:t>Постановление Совета Министров Республики Беларусь от 3 ноября 2021 г. № 629 (Национальный правовой Интернет-портал Республики Беларусь, 06.11.2021, 5/49596) &lt;C22100629&gt;</w:t>
      </w:r>
    </w:p>
    <w:p w:rsidR="00115C2B" w:rsidRDefault="00115C2B">
      <w:pPr>
        <w:pStyle w:val="newncpi"/>
      </w:pPr>
      <w:r>
        <w:t> </w:t>
      </w:r>
    </w:p>
    <w:p w:rsidR="00115C2B" w:rsidRDefault="00115C2B">
      <w:pPr>
        <w:pStyle w:val="preamble"/>
      </w:pPr>
      <w:r>
        <w:t>В соответствии со статьей 66 Закона Республики Беларусь от 8 мая 2007 г. № 220-З «О прокуратуре Республики Беларусь», статьей 40 Закона Республики Беларусь от 17 июля 2007 г. № 263-З «Об органах внутренних дел Республики Беларусь», статьей 29 Закона Республики Беларусь от 16 июля 2008 г. № 414-З «Об органах финансовых расследований Комитета государственного контроля Республики Беларусь», статьей 31 Закона Республики Беларусь от 16 июля 2009 г. № 45-З «Об органах и подразделениях по чрезвычайным ситуациям Республики Беларусь», статьей 22 Закона Республики Беларусь от 1 июля 2010 г. № 142-З «О Комитете государственного контроля Республики Беларусь и его территориальных органах», статьей 29 Закона Республики Беларусь от 13 июля 2012 г. № 403-З «О Следственном комитете Республики Беларусь», статьей 29 Закона Республики Беларусь от 15 июля 2015 г. № 293-З «О Государственном комитете судебных экспертиз Республики Беларусь», статьей 109 Налогового кодекса Республики Беларусь Совет Министров Республики Беларусь ПОСТАНОВЛЯЕТ:</w:t>
      </w:r>
    </w:p>
    <w:p w:rsidR="00115C2B" w:rsidRDefault="00115C2B">
      <w:pPr>
        <w:pStyle w:val="point"/>
      </w:pPr>
      <w:r>
        <w:t>1. Утвердить Положение об обязательном государственном страховании (прилагается).</w:t>
      </w:r>
    </w:p>
    <w:p w:rsidR="00115C2B" w:rsidRDefault="00115C2B">
      <w:pPr>
        <w:pStyle w:val="point"/>
      </w:pPr>
      <w:r>
        <w:lastRenderedPageBreak/>
        <w:t>2. Установить, что обязательства по осуществлению страховых выплат в связи с причинением вреда жизни, здоровью и (или) имуществу сотрудников Следственного комитета, сотрудников и лиц гражданского персонала из числа судебных экспертов Государственного комитета судебных экспертиз, сотрудников органов внутренних дел, прокурорских работников, работников органов и подразделений по чрезвычайным ситуациям, работников органов финансовых расследований Комитета государственного контроля по видам обязательного государственного страхования, возникшие до вступления в силу настоящего постановления, исполняются на условиях, которые действовали до вступления его в силу.</w:t>
      </w:r>
    </w:p>
    <w:p w:rsidR="00115C2B" w:rsidRDefault="00115C2B">
      <w:pPr>
        <w:pStyle w:val="point"/>
      </w:pPr>
      <w:r>
        <w:t>3. Признать утратившими силу:</w:t>
      </w:r>
    </w:p>
    <w:p w:rsidR="00115C2B" w:rsidRDefault="00115C2B">
      <w:pPr>
        <w:pStyle w:val="newncpi"/>
      </w:pPr>
      <w:r>
        <w:t>постановление Совета Министров Республики Беларусь от 18 марта 1993 г. № 156 «О государственном обязательном личном страховании лиц рядового и начальствующего состава органов внутренних дел» (СП Республики Беларусь, 1993 г., № 8, ст. 137);</w:t>
      </w:r>
    </w:p>
    <w:p w:rsidR="00115C2B" w:rsidRDefault="00115C2B">
      <w:pPr>
        <w:pStyle w:val="newncpi"/>
      </w:pPr>
      <w:r>
        <w:t>постановление Совета Министров Республики Беларусь от 6 мая 1993 г. № 289 «О государственном обязательном личном страховании прокурорских работников Республики Беларусь» (СП Республики Беларусь, 1993 г., № 13, ст. 241);</w:t>
      </w:r>
    </w:p>
    <w:p w:rsidR="00115C2B" w:rsidRDefault="00115C2B">
      <w:pPr>
        <w:pStyle w:val="newncpi"/>
      </w:pPr>
      <w:r>
        <w:t>постановление Кабинета Министров Республики Беларусь от 31 октября 1994 г. № 152 «О внесении изменения в постановление Совета Министров Республики Беларусь от 18 марта 1993 г. № 156» (Собрание указов Президента и постановлений Кабинета Министров Республики Беларусь, 1994 г., № 10, ст. 252);</w:t>
      </w:r>
    </w:p>
    <w:p w:rsidR="00115C2B" w:rsidRDefault="00115C2B">
      <w:pPr>
        <w:pStyle w:val="newncpi"/>
      </w:pPr>
      <w:r>
        <w:t>постановление Кабинета Министров Республики Беларусь от 8 июня 1995 г. № 295 «О внесении изменений в постановление Совета Министров Республики Беларусь от 6 мая 1993 г. № 289» (Собрание указов Президента и постановлений Кабинета Министров Республики Беларусь, 1995 г., № 17, ст. 39);</w:t>
      </w:r>
    </w:p>
    <w:p w:rsidR="00115C2B" w:rsidRDefault="00115C2B">
      <w:pPr>
        <w:pStyle w:val="newncpi"/>
      </w:pPr>
      <w:r>
        <w:t>подпункт 1.1 пункта 1 постановления Совета Министров Республики Беларусь от 31 декабря 1998 г. № 2020 «О внесении дополнений и изменений в некоторые постановления Правительства Республики Беларусь»;</w:t>
      </w:r>
    </w:p>
    <w:p w:rsidR="00115C2B" w:rsidRDefault="00115C2B">
      <w:pPr>
        <w:pStyle w:val="newncpi"/>
      </w:pPr>
      <w:r>
        <w:t>подпункт 1.1 пункта 1 постановления Совета Министров Республики Беларусь от 20 мая 1999 г. № 731 «О внесении дополнений в некоторые постановления Правительства Республики Беларусь» (Национальный реестр правовых актов Республики Беларусь, 1999 г., № 42, 5/866);</w:t>
      </w:r>
    </w:p>
    <w:p w:rsidR="00115C2B" w:rsidRDefault="00115C2B">
      <w:pPr>
        <w:pStyle w:val="newncpi"/>
      </w:pPr>
      <w:r>
        <w:t>пункт 1 постановления Совета Министров Республики Беларусь от 29 декабря 2001 г. № 1899 «О внесении изменений и дополнений в некоторые постановления Правительства Республики Беларусь» (Национальный реестр правовых актов Республики Беларусь, 2002 г., № 6, 5/9717).</w:t>
      </w:r>
    </w:p>
    <w:p w:rsidR="00115C2B" w:rsidRDefault="00115C2B">
      <w:pPr>
        <w:pStyle w:val="point"/>
      </w:pPr>
      <w:r>
        <w:t>4. Настоящее постановление вступает в силу после его официального опубликования.</w:t>
      </w:r>
    </w:p>
    <w:p w:rsidR="00115C2B" w:rsidRDefault="00115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115C2B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C2B" w:rsidRDefault="00115C2B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15C2B" w:rsidRDefault="00115C2B">
            <w:pPr>
              <w:pStyle w:val="newncpi0"/>
              <w:jc w:val="right"/>
            </w:pPr>
            <w:r>
              <w:rPr>
                <w:rStyle w:val="pers"/>
              </w:rPr>
              <w:t>С.Сидорский</w:t>
            </w:r>
          </w:p>
        </w:tc>
      </w:tr>
    </w:tbl>
    <w:p w:rsidR="00115C2B" w:rsidRDefault="00115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115C2B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C2B" w:rsidRDefault="00115C2B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C2B" w:rsidRDefault="00115C2B">
            <w:pPr>
              <w:pStyle w:val="capu1"/>
            </w:pPr>
            <w:r>
              <w:t>УТВЕРЖДЕНО</w:t>
            </w:r>
          </w:p>
          <w:p w:rsidR="00115C2B" w:rsidRDefault="00115C2B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115C2B" w:rsidRDefault="00115C2B">
            <w:pPr>
              <w:pStyle w:val="cap1"/>
            </w:pPr>
            <w:r>
              <w:t>29.02.2008 № 308</w:t>
            </w:r>
          </w:p>
        </w:tc>
      </w:tr>
    </w:tbl>
    <w:p w:rsidR="00115C2B" w:rsidRDefault="00115C2B">
      <w:pPr>
        <w:pStyle w:val="titleu"/>
      </w:pPr>
      <w:r>
        <w:t>ПОЛОЖЕНИЕ</w:t>
      </w:r>
      <w:r>
        <w:br/>
        <w:t>об обязательном государственном страховании</w:t>
      </w:r>
    </w:p>
    <w:p w:rsidR="00115C2B" w:rsidRDefault="00115C2B">
      <w:pPr>
        <w:pStyle w:val="point"/>
      </w:pPr>
      <w:r>
        <w:t xml:space="preserve">1. Настоящим Положением определяются порядок и условия выплаты страховых сумм (сумм страхового обеспечения) по обязательному государственному страхованию сотрудников Следственного комитета, сотрудников и лиц гражданского персонала из числа судебных экспертов Государственного комитета судебных экспертиз, сотрудников органов внутренних дел, прокурорских работников, работников органов и подразделений по </w:t>
      </w:r>
      <w:r>
        <w:lastRenderedPageBreak/>
        <w:t>чрезвычайным ситуациям, работников органов Комитета государственного контроля, должностных лиц налоговых органов, осуществляющих и (или) непосредственно обеспечивающих контрольную деятельность, согласно приложению в случае причинения вреда их жизни, здоровью и (или) имуществу, а также имуществу их близких.</w:t>
      </w:r>
    </w:p>
    <w:p w:rsidR="00115C2B" w:rsidRDefault="00115C2B">
      <w:pPr>
        <w:pStyle w:val="point"/>
      </w:pPr>
      <w:r>
        <w:t>2. Для целей настоящего Положения используются следующие термины и их определения:</w:t>
      </w:r>
    </w:p>
    <w:p w:rsidR="00115C2B" w:rsidRDefault="00115C2B">
      <w:pPr>
        <w:pStyle w:val="newncpi"/>
      </w:pPr>
      <w:r>
        <w:t>страхователь – Государственный комитет судебных экспертиз, Министерство внутренних дел, Генеральная прокуратура, Министерство по чрезвычайным ситуациям, Комитет государственного контроля, Министерство по налогам и сборам;</w:t>
      </w:r>
    </w:p>
    <w:p w:rsidR="00115C2B" w:rsidRDefault="00115C2B">
      <w:pPr>
        <w:pStyle w:val="newncpi"/>
      </w:pPr>
      <w:r>
        <w:t>страховщик – Белорусское республиканское унитарное страховое предприятие «Белгосстрах»;</w:t>
      </w:r>
    </w:p>
    <w:p w:rsidR="00115C2B" w:rsidRDefault="00115C2B">
      <w:pPr>
        <w:pStyle w:val="newncpi"/>
      </w:pPr>
      <w:r>
        <w:t>застрахованное лицо – сотрудники Следственного комитета, сотрудники и лица гражданского персонала из числа судебных экспертов Государственного комитета судебных экспертиз, сотрудники органов внутренних дел, прокурорские работники, работники органов и подразделений по чрезвычайным ситуациям, работники органов Комитета государственного контроля, должностные лица налоговых органов в соответствии с приложением;</w:t>
      </w:r>
    </w:p>
    <w:p w:rsidR="00115C2B" w:rsidRDefault="00115C2B">
      <w:pPr>
        <w:pStyle w:val="newncpi"/>
      </w:pPr>
      <w:r>
        <w:t>семья погибшего (умершего) – лица, связанные между собой моральной и материальной общностью и поддержкой, ведением общего хозяйства, правами и обязанностями, вытекающими из брака, близкого родства, усыновления и в случае гибели (смерти) застрахованного лица признанные в установленном порядке его наследниками (далее – выгодоприобретатель);</w:t>
      </w:r>
    </w:p>
    <w:p w:rsidR="00115C2B" w:rsidRDefault="00115C2B">
      <w:pPr>
        <w:pStyle w:val="newncpi"/>
      </w:pPr>
      <w:r>
        <w:t>близкие – супруг (супруга), родители (усыновители), дети (в том числе усыновленные (удочеренные), родные братья и сестры, дед, бабка, внуки;</w:t>
      </w:r>
    </w:p>
    <w:p w:rsidR="00115C2B" w:rsidRDefault="00115C2B">
      <w:pPr>
        <w:pStyle w:val="newncpi"/>
      </w:pPr>
      <w:r>
        <w:t>страховая выплата – сумма денежных средств, выплачиваемая застрахованному лицу, а в случае его гибели (смерти) при наступлении страхового случая – выгодоприобретателю;</w:t>
      </w:r>
    </w:p>
    <w:p w:rsidR="00115C2B" w:rsidRDefault="00115C2B">
      <w:pPr>
        <w:pStyle w:val="newncpi"/>
      </w:pPr>
      <w:r>
        <w:t>страховой взнос – средства, перечисляемые страхователем страховщику для осуществления страховой выплаты по обязательному государственному страхованию и покрытия расходов страховщика на урегулирование страхового случая;</w:t>
      </w:r>
    </w:p>
    <w:p w:rsidR="00115C2B" w:rsidRDefault="00115C2B">
      <w:pPr>
        <w:pStyle w:val="newncpi"/>
      </w:pPr>
      <w:r>
        <w:t>предыдущая до увольнения деятельность застрахованного лица – деятельность застрахованного лица за период, непосредственно предшествующий его увольнению, в течение которого лицо являлось застрахованным.</w:t>
      </w:r>
    </w:p>
    <w:p w:rsidR="00115C2B" w:rsidRDefault="00115C2B">
      <w:pPr>
        <w:pStyle w:val="point"/>
      </w:pPr>
      <w:r>
        <w:t>3. Страховыми случаями по обязательному государственному страхованию являются:</w:t>
      </w:r>
    </w:p>
    <w:p w:rsidR="00115C2B" w:rsidRDefault="00115C2B">
      <w:pPr>
        <w:pStyle w:val="underpoint"/>
      </w:pPr>
      <w:r>
        <w:t>3.1. гибель (смерть) застрахованного лица, если она наступила:</w:t>
      </w:r>
    </w:p>
    <w:p w:rsidR="00115C2B" w:rsidRDefault="00115C2B">
      <w:pPr>
        <w:pStyle w:val="newncpi"/>
      </w:pPr>
      <w:r>
        <w:t>вследствие преступного посягательства на его жизнь или здоровье в связи с осуществлением им служебной деятельности, либо вследствие принятия им мер по предотвращению (пресечению) преступления, административного правонарушения, либо вследствие причинения вреда его жизни или здоровью в связи с исполнением служебных обязанностей при ликвидации чрезвычайных ситуаций, в том числе по указанным основаниям в течение одного года после прекращения службы;</w:t>
      </w:r>
    </w:p>
    <w:p w:rsidR="00115C2B" w:rsidRDefault="00115C2B">
      <w:pPr>
        <w:pStyle w:val="newncpi"/>
      </w:pPr>
      <w:r>
        <w:t>при осуществлении служебной деятельности, при исполнении служебных обязанностей;</w:t>
      </w:r>
    </w:p>
    <w:p w:rsidR="00115C2B" w:rsidRDefault="00115C2B">
      <w:pPr>
        <w:pStyle w:val="underpoint"/>
      </w:pPr>
      <w:r>
        <w:t>3.2. причинение застрахованному лицу телесного повреждения:</w:t>
      </w:r>
    </w:p>
    <w:p w:rsidR="00115C2B" w:rsidRDefault="00115C2B">
      <w:pPr>
        <w:pStyle w:val="newncpi"/>
      </w:pPr>
      <w:r>
        <w:t>вследствие преступного посягательства на его жизнь или здоровье в связи с осуществлением им служебной деятельности, либо вследствие принятия им мер по предотвращению (пресечению) преступления, административного правонарушения, либо вследствие причинения вреда его жизни или здоровью в связи с исполнением служебных обязанностей при ликвидации чрезвычайных ситуаций;</w:t>
      </w:r>
    </w:p>
    <w:p w:rsidR="00115C2B" w:rsidRDefault="00115C2B">
      <w:pPr>
        <w:pStyle w:val="newncpi"/>
      </w:pPr>
      <w:r>
        <w:t>при осуществлении служебной деятельности, при исполнении служебных обязанностей;</w:t>
      </w:r>
    </w:p>
    <w:p w:rsidR="00115C2B" w:rsidRDefault="00115C2B">
      <w:pPr>
        <w:pStyle w:val="underpoint"/>
      </w:pPr>
      <w:r>
        <w:t>3.3. установление застрахованному лицу инвалидности:</w:t>
      </w:r>
    </w:p>
    <w:p w:rsidR="00115C2B" w:rsidRDefault="00115C2B">
      <w:pPr>
        <w:pStyle w:val="newncpi"/>
      </w:pPr>
      <w:r>
        <w:lastRenderedPageBreak/>
        <w:t>вследствие преступного посягательства на его жизнь или здоровье в связи с осуществлением им служебной деятельности, либо вследствие принятия им мер по предотвращению (пресечению) преступления, административного правонарушения, либо вследствие причинения вреда его жизни или здоровью в связи с исполнением служебных обязанностей при ликвидации чрезвычайных ситуаций, в том числе по указанным основаниям в течение одного года после прекращения службы;</w:t>
      </w:r>
    </w:p>
    <w:p w:rsidR="00115C2B" w:rsidRDefault="00115C2B">
      <w:pPr>
        <w:pStyle w:val="newncpi"/>
      </w:pPr>
      <w:r>
        <w:t>при осуществлении служебной деятельности, при исполнении служебных обязанностей;</w:t>
      </w:r>
    </w:p>
    <w:p w:rsidR="00115C2B" w:rsidRDefault="00115C2B">
      <w:pPr>
        <w:pStyle w:val="underpoint"/>
      </w:pPr>
      <w:r>
        <w:t>3.4. уничтожение или повреждение имущества, принадлежащего застрахованному лицу и (или) его близким,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правонарушения. При этом выплата страхового возмещения в случае уничтожения или повреждения имущества производится только застрахованным лицам из числа сотрудников Следственного комитета, сотрудников и лиц гражданского персонала из числа судебных экспертов Государственного комитета судебных экспертиз, сотрудников органов внутренних дел и (или) их близким, прокурорских работников и (или) их близким, работников органов Комитета государственного контроля и (или) их близким;</w:t>
      </w:r>
    </w:p>
    <w:p w:rsidR="00115C2B" w:rsidRDefault="00115C2B">
      <w:pPr>
        <w:pStyle w:val="underpoint"/>
      </w:pPr>
      <w:r>
        <w:t>3.5. иные события, определенные законодательными актами.</w:t>
      </w:r>
    </w:p>
    <w:p w:rsidR="00115C2B" w:rsidRDefault="00115C2B">
      <w:pPr>
        <w:pStyle w:val="point"/>
      </w:pPr>
      <w:r>
        <w:t>4. Страховые выплаты по обязательному государственному страхованию производятся застрахованным лицам из числа:</w:t>
      </w:r>
    </w:p>
    <w:p w:rsidR="00115C2B" w:rsidRDefault="00115C2B">
      <w:pPr>
        <w:pStyle w:val="newncpi"/>
      </w:pPr>
      <w:r>
        <w:t>сотрудников Следственного комитета, органов внутренних дел, работников органов финансовых расследований Комитета государственного контроля и (или) их выгодоприобретателям в соответствии со статьей 40 Закона Республики Беларусь «Об органах внутренних дел Республики Беларусь»;</w:t>
      </w:r>
    </w:p>
    <w:p w:rsidR="00115C2B" w:rsidRDefault="00115C2B">
      <w:pPr>
        <w:pStyle w:val="newncpi"/>
      </w:pPr>
      <w:r>
        <w:t>сотрудников и лиц гражданского персонала из числа судебных экспертов Государственного комитета судебных экспертиз и (или) их выгодоприобретателям в соответствии со статьей 29 Закона Республики Беларусь «О Государственном комитете судебных экспертиз Республики Беларусь»;</w:t>
      </w:r>
    </w:p>
    <w:p w:rsidR="00115C2B" w:rsidRDefault="00115C2B">
      <w:pPr>
        <w:pStyle w:val="newncpi"/>
      </w:pPr>
      <w:r>
        <w:t>прокурорских работников, работников Комитета государственного контроля и его территориальных органов, осуществляющих и (или) непосредственно обеспечивающих контрольную деятельность, по перечню, определяемому Председателем Комитета государственного контроля по согласованию с Президентом Республики Беларусь (далее – работники Комитета государственного контроля и его территориальных органов согласно перечню), и (или) их выгодоприобретателям согласно статье 66 Закона Республики Беларусь «О прокуратуре Республики Беларусь», статье 22 Закона Республики Беларусь «О Комитете государственного контроля Республики Беларусь и его территориальных органах»;</w:t>
      </w:r>
    </w:p>
    <w:p w:rsidR="00115C2B" w:rsidRDefault="00115C2B">
      <w:pPr>
        <w:pStyle w:val="newncpi"/>
      </w:pPr>
      <w:r>
        <w:t>работников органов и подразделений по чрезвычайным ситуациям и (или) их выгодоприобретателям в соответствии со статьей 31 Закона Республики Беларусь «Об органах и подразделениях по чрезвычайным ситуациям Республики Беларусь»;</w:t>
      </w:r>
    </w:p>
    <w:p w:rsidR="00115C2B" w:rsidRDefault="00115C2B">
      <w:pPr>
        <w:pStyle w:val="newncpi"/>
      </w:pPr>
      <w:r>
        <w:t>должностных лиц налоговых органов в соответствии с приложением и (или) их выгодоприобретателям согласно статье 109 Налогового кодекса Республики Беларусь.</w:t>
      </w:r>
    </w:p>
    <w:p w:rsidR="00115C2B" w:rsidRDefault="00115C2B">
      <w:pPr>
        <w:pStyle w:val="point"/>
      </w:pPr>
      <w:r>
        <w:t xml:space="preserve">5. Страховая выплата производится, если страховой случай наступил в период со дня принятия на службу (работу) на соответствующую должность застрахованного лица и до дня его увольнения, а также в течение одного года после увольнения застрахованного лица, если причинение вреда его жизни, здоровью и (или) имуществу (застрахованного лица и (или) близких) наступило вследствие преступного посягательства на его жизнь или здоровье в связи с осуществлением им служебной деятельности, в связи с исполнением служебных обязанностей либо вследствие принятия им мер по предотвращению (пресечению) преступления, административного правонарушения, ликвидации </w:t>
      </w:r>
      <w:r>
        <w:lastRenderedPageBreak/>
        <w:t>чрезвычайных ситуаций в связи с осуществлением предыдущей до увольнения служебной деятельности, с исполнением служебных обязанностей.</w:t>
      </w:r>
    </w:p>
    <w:p w:rsidR="00115C2B" w:rsidRDefault="00115C2B">
      <w:pPr>
        <w:pStyle w:val="point"/>
      </w:pPr>
      <w:r>
        <w:t xml:space="preserve">6. К страховым случаям не относятся </w:t>
      </w:r>
      <w:proofErr w:type="gramStart"/>
      <w:r>
        <w:t>случаи</w:t>
      </w:r>
      <w:proofErr w:type="gramEnd"/>
      <w:r>
        <w:t xml:space="preserve"> и страховая выплата не производится, если гибель (смерть) застрахованного лица, причинение вреда здоровью и (или) уничтожение и (или) повреждение имущества застрахованного лица наступили вследствие:</w:t>
      </w:r>
    </w:p>
    <w:p w:rsidR="00115C2B" w:rsidRDefault="00115C2B">
      <w:pPr>
        <w:pStyle w:val="newncpi"/>
      </w:pPr>
      <w:r>
        <w:t>нарушения им правил техники безопасности, пожарной безопасности, дорожного движения, а также совершения преступления или административного правонарушения;</w:t>
      </w:r>
    </w:p>
    <w:p w:rsidR="00115C2B" w:rsidRDefault="00115C2B">
      <w:pPr>
        <w:pStyle w:val="newncpi"/>
      </w:pPr>
      <w:r>
        <w:t>его умышленных действий, за исключением действий, направленных на защиту интересов личности, общества и государства, а также совершенных в состоянии крайней необходимости и в целях самообороны;</w:t>
      </w:r>
    </w:p>
    <w:p w:rsidR="00115C2B" w:rsidRDefault="00115C2B">
      <w:pPr>
        <w:pStyle w:val="newncpi"/>
      </w:pPr>
      <w:r>
        <w:t>его самоубийства, если указанные действия не были вызваны болезненным состоянием застрахованного лица или доведением его до самоубийства и не находятся в причинной связи с осуществлением служебной деятельности, исполнением служебных обязанностей;</w:t>
      </w:r>
    </w:p>
    <w:p w:rsidR="00115C2B" w:rsidRDefault="00115C2B">
      <w:pPr>
        <w:pStyle w:val="newncpi"/>
      </w:pPr>
      <w:r>
        <w:t>алкогольного, наркотического или токсического опьянения застрахованного лица, добровольно приведшего себя в такое состояние.</w:t>
      </w:r>
    </w:p>
    <w:p w:rsidR="00115C2B" w:rsidRDefault="00115C2B">
      <w:pPr>
        <w:pStyle w:val="point"/>
      </w:pPr>
      <w:r>
        <w:t>7. Страховая выплата определяется:</w:t>
      </w:r>
    </w:p>
    <w:p w:rsidR="00115C2B" w:rsidRDefault="00115C2B">
      <w:pPr>
        <w:pStyle w:val="underpoint"/>
      </w:pPr>
      <w:r>
        <w:t>7.1. для сотрудников Следственного комитета, сотрудников и лиц гражданского персонала из числа судебных экспертов Государственного комитета судебных экспертиз, сотрудников органов внутренних дел, работников органов и подразделений по чрезвычайным ситуациям, работников органов финансовых расследований Комитета государственного контроля исходя из:</w:t>
      </w:r>
    </w:p>
    <w:p w:rsidR="00115C2B" w:rsidRDefault="00115C2B">
      <w:pPr>
        <w:pStyle w:val="newncpi"/>
      </w:pPr>
      <w:r>
        <w:t>размера оклада денежного содержания и надбавки за выслугу лет (заработной платы), установленных в соответствии с законодательством на день наступления страхового случая;</w:t>
      </w:r>
    </w:p>
    <w:p w:rsidR="00115C2B" w:rsidRDefault="00115C2B">
      <w:pPr>
        <w:pStyle w:val="newncpi"/>
      </w:pPr>
      <w:r>
        <w:t>базовой величины, установленной на день наступления страхового случая;</w:t>
      </w:r>
    </w:p>
    <w:p w:rsidR="00115C2B" w:rsidRDefault="00115C2B">
      <w:pPr>
        <w:pStyle w:val="underpoint"/>
      </w:pPr>
      <w:r>
        <w:t>7.2. для прокурорских работников, работников Комитета государственного контроля и его территориальных органов согласно перечню, должностных лиц налоговых органов в соответствии с приложением исходя из:</w:t>
      </w:r>
    </w:p>
    <w:p w:rsidR="00115C2B" w:rsidRDefault="00115C2B">
      <w:pPr>
        <w:pStyle w:val="newncpi"/>
      </w:pPr>
      <w:r>
        <w:t>размера заработной платы (денежного довольствия), установленного в соответствии с законодательством на день наступления страхового случая;</w:t>
      </w:r>
    </w:p>
    <w:p w:rsidR="00115C2B" w:rsidRDefault="00115C2B">
      <w:pPr>
        <w:pStyle w:val="newncpi"/>
      </w:pPr>
      <w:r>
        <w:t>базовой величины, установленной на день наступления страхового случая.</w:t>
      </w:r>
    </w:p>
    <w:p w:rsidR="00115C2B" w:rsidRDefault="00115C2B">
      <w:pPr>
        <w:pStyle w:val="newncpi"/>
      </w:pPr>
      <w:r>
        <w:t>При наступлении страхового случая в течение одного года после увольнения застрахованного лица страховая выплата для сотрудников Следственного комитета, сотрудников и лиц гражданского персонала из числа судебных экспертов Государственного комитета судебных экспертиз, сотрудников органов внутренних дел, работников органов и подразделений по чрезвычайным ситуациям, работников органов финансовых расследований Комитета государственного контроля определяется исходя из размера оклада денежного содержания и надбавки за выслугу лет (заработной платы), для прокурорских работников, работников Комитета государственного контроля и его территориальных органов согласно перечню, должностных лиц налоговых органов в соответствии с приложением – исходя из размера заработной платы (денежного довольствия), действующих на день наступления страхового события.</w:t>
      </w:r>
    </w:p>
    <w:p w:rsidR="00115C2B" w:rsidRDefault="00115C2B">
      <w:pPr>
        <w:pStyle w:val="newncpi"/>
      </w:pPr>
      <w:r>
        <w:t>В случае уничтожения или повреждения имущества, принадлежащего застрахованному лицу и (или) его близким, вследствие преступного посягательства на его жизнь или здоровье в связи с осуществлением им служебной деятельности либо вследствие принятия им мер по предотвращению (пресечению) преступления, административного правонарушения, страховая выплата производится в размере причиненного вреда, но не свыше действительной стоимости уничтоженного или поврежденного имущества.</w:t>
      </w:r>
    </w:p>
    <w:p w:rsidR="00115C2B" w:rsidRDefault="00115C2B">
      <w:pPr>
        <w:pStyle w:val="point"/>
      </w:pPr>
      <w:r>
        <w:t>8. Причина смерти и степень тяжести полученного телесного повреждения определяются в установленном порядке Государственным комитетом судебных экспертиз.</w:t>
      </w:r>
    </w:p>
    <w:p w:rsidR="00115C2B" w:rsidRDefault="00115C2B">
      <w:pPr>
        <w:pStyle w:val="newncpi"/>
      </w:pPr>
      <w:r>
        <w:lastRenderedPageBreak/>
        <w:t>Определение группы инвалидности производится медико-реабилитационными экспертными комиссиями.</w:t>
      </w:r>
    </w:p>
    <w:p w:rsidR="00115C2B" w:rsidRDefault="00115C2B">
      <w:pPr>
        <w:pStyle w:val="newncpi"/>
      </w:pPr>
      <w:r>
        <w:t>Установление причинной связи гибели (смерти), телесных повреждений (ранения, контузии, травмы, увечья) с осуществлением служебной деятельности, исполнением служебных обязанностей проводится штатными Центральной военно-врачебной комиссией, военно-врачебными комиссиями, врачебно-консультационными комиссиями, медико-реабилитационными экспертными комиссиями.</w:t>
      </w:r>
    </w:p>
    <w:p w:rsidR="00115C2B" w:rsidRDefault="00115C2B">
      <w:pPr>
        <w:pStyle w:val="point"/>
      </w:pPr>
      <w:r>
        <w:t>9. Для получения страховых выплат застрахованное лицо (выгодоприобретатель) представляет страховщику по месту своего жительства:</w:t>
      </w:r>
    </w:p>
    <w:p w:rsidR="00115C2B" w:rsidRDefault="00115C2B">
      <w:pPr>
        <w:pStyle w:val="newncpi"/>
      </w:pPr>
      <w:r>
        <w:t>заявление застрахованного лица (выгодоприобретателя);</w:t>
      </w:r>
    </w:p>
    <w:p w:rsidR="00115C2B" w:rsidRDefault="00115C2B">
      <w:pPr>
        <w:pStyle w:val="newncpi"/>
      </w:pPr>
      <w:r>
        <w:t>документ, удостоверяющий личность застрахованного лица (выгодоприобретателя);</w:t>
      </w:r>
    </w:p>
    <w:p w:rsidR="00115C2B" w:rsidRDefault="00115C2B">
      <w:pPr>
        <w:pStyle w:val="newncpi"/>
      </w:pPr>
      <w:r>
        <w:t>копии свидетельств о смерти и о праве на наследство – в случае гибели (смерти) застрахованного лица;</w:t>
      </w:r>
    </w:p>
    <w:p w:rsidR="00115C2B" w:rsidRDefault="00115C2B">
      <w:pPr>
        <w:pStyle w:val="newncpi"/>
      </w:pPr>
      <w:r>
        <w:t>копию постановления органа уголовного преследования либо приговора (постановления) суда;</w:t>
      </w:r>
    </w:p>
    <w:p w:rsidR="00115C2B" w:rsidRDefault="00115C2B">
      <w:pPr>
        <w:pStyle w:val="newncpi"/>
      </w:pPr>
      <w:r>
        <w:t>документы, подтверждающие действительную стоимость имущества, – в случае причинения вреда имуществу.</w:t>
      </w:r>
    </w:p>
    <w:p w:rsidR="00115C2B" w:rsidRDefault="00115C2B">
      <w:pPr>
        <w:pStyle w:val="newncpi"/>
      </w:pPr>
      <w:r>
        <w:t>При наступлении страхового случая, предусмотренного в подпункте 3.4 пункта 3 настоящего Положения, для получения страховой выплаты представляются документы, подтверждающие статус близких застрахованного лица.</w:t>
      </w:r>
    </w:p>
    <w:p w:rsidR="00115C2B" w:rsidRDefault="00115C2B">
      <w:pPr>
        <w:pStyle w:val="point"/>
      </w:pPr>
      <w:r>
        <w:t>10. Иные сведения и (или) документы, необходимые для принятия решения о назначении страховых выплат, страховщик самостоятельно истребует от государственных органов и иных организаций, при этом государственные органы и иные организации обязаны по его требованию предоставлять сведения и (или) документы, в том числе:</w:t>
      </w:r>
    </w:p>
    <w:p w:rsidR="00115C2B" w:rsidRDefault="00115C2B">
      <w:pPr>
        <w:pStyle w:val="newncpi"/>
      </w:pPr>
      <w:r>
        <w:t>заключение по результатам служебной проверки, утвержденное руководителем (начальником) Следственного комитета, управления Следственного комитета по области (г. Минску), районного (межрайонного), городского, районного в городе отдела Следственного комитета, учреждения образования Следственного комитета, Государственного комитета судебных экспертиз, управления Государственного комитета судебных экспертиз по области, г. Минску, районного (межрайонного), городского, районного (межрайонного) в г. Минске отдела Государственного комитета судебных экспертиз, органов внутренних дел, по чрезвычайным ситуациям, органов Комитета государственного контроля, прокуратуры, Министерства по налогам и сборам, инспекций Министерства по налогам и сборам по областям (г. Минску), об обстоятельствах наступления страхового случая;</w:t>
      </w:r>
    </w:p>
    <w:p w:rsidR="00115C2B" w:rsidRDefault="00115C2B">
      <w:pPr>
        <w:pStyle w:val="newncpi"/>
      </w:pPr>
      <w:r>
        <w:t>справка о размерах оклада денежного содержания и надбавки за выслугу лет застрахованного лица (для прокурорских работников, работников Комитета государственного контроля и его территориальных органов согласно перечню, лиц гражданского персонала из числа судебных экспертов Государственного комитета судебных экспертиз, должностных лиц налоговых органов в соответствии с приложением – о размере заработной платы (денежного довольствия) на день наступления страхового случая;</w:t>
      </w:r>
    </w:p>
    <w:p w:rsidR="00115C2B" w:rsidRDefault="00115C2B">
      <w:pPr>
        <w:pStyle w:val="newncpi"/>
      </w:pPr>
      <w:r>
        <w:t>справка о размерах оклада денежного содержания и надбавки за выслугу лет застрахованного лица (для прокурорских работников, работников Комитета государственного контроля и его территориальных органов согласно перечню, лиц гражданского персонала из числа судебных экспертов Государственного комитета судебных экспертиз, должностных лиц налоговых органов в соответствии с приложением – о размере заработной платы (денежного довольствия), действующих на день наступления страхового события, если страховой случай произошел в течение одного года после увольнения;</w:t>
      </w:r>
    </w:p>
    <w:p w:rsidR="00115C2B" w:rsidRDefault="00115C2B">
      <w:pPr>
        <w:pStyle w:val="newncpi"/>
      </w:pPr>
      <w:r>
        <w:t xml:space="preserve">выписка (копия) из медицинской документации штатных Центральной военно-врачебной комиссии, военно-врачебных комиссий, врачебно-консультационных комиссий </w:t>
      </w:r>
      <w:r>
        <w:lastRenderedPageBreak/>
        <w:t>о причинной связи гибели (смерти) с исполнением служебных обязанностей, осуществлением служебной деятельности – в случае гибели (смерти) застрахованного лица;</w:t>
      </w:r>
    </w:p>
    <w:p w:rsidR="00115C2B" w:rsidRDefault="00115C2B">
      <w:pPr>
        <w:pStyle w:val="newncpi"/>
      </w:pPr>
      <w:r>
        <w:t>выписка (копия) из медицинской документации штатных Центральной военно-врачебной комиссии, военно-врачебных комиссий, врачебно-консультационных комиссий о причинной связи телесных повреждений (ранения, контузии, травмы, увечья) с исполнением служебных обязанностей, осуществлением служебной деятельности, заключение Государственного комитета судебных экспертиз о степени тяжести телесного повреждения – в случае причинения застрахованному лицу телесных повреждений;</w:t>
      </w:r>
    </w:p>
    <w:p w:rsidR="00115C2B" w:rsidRDefault="00115C2B">
      <w:pPr>
        <w:pStyle w:val="newncpi"/>
      </w:pPr>
      <w:r>
        <w:t>заключение или выписка из акта освидетельствования в медико-реабилитационной экспертной комиссии о группе и причине инвалидности – в случае установления застрахованному лицу инвалидности;</w:t>
      </w:r>
    </w:p>
    <w:p w:rsidR="00115C2B" w:rsidRDefault="00115C2B">
      <w:pPr>
        <w:pStyle w:val="newncpi"/>
      </w:pPr>
      <w:r>
        <w:t>копия приказа о прекращении предыдущей до увольнения служебной деятельности застрахованного лица, если страховой случай наступил в течение одного года после увольнения этого лица.</w:t>
      </w:r>
    </w:p>
    <w:p w:rsidR="00115C2B" w:rsidRDefault="00115C2B">
      <w:pPr>
        <w:pStyle w:val="point"/>
      </w:pPr>
      <w:r>
        <w:t>11. При отсутствии документов о признании события страховым случаем либо документов, подтверждающих причинно-следственную связь страхового случая с последствиями его наступления, вопросы назначения страховой выплаты решаются в судебном порядке.</w:t>
      </w:r>
    </w:p>
    <w:p w:rsidR="00115C2B" w:rsidRDefault="00115C2B">
      <w:pPr>
        <w:pStyle w:val="point"/>
      </w:pPr>
      <w:r>
        <w:t>12. Страховщик после получения по конкретному страховому случаю всех необходимых документов в течение 5 рабочих дней принимает решение о страховой выплате в порядке, установленном настоящим Положением, или об отказе в страховой выплате. При принятии решения об отказе в страховой выплате застрахованному лицу (выгодоприобретателю) в течение 5 дней с даты принятия этого решения направляется письменное сообщение с мотивацией отказа.</w:t>
      </w:r>
    </w:p>
    <w:p w:rsidR="00115C2B" w:rsidRDefault="00115C2B">
      <w:pPr>
        <w:pStyle w:val="point"/>
      </w:pPr>
      <w:r>
        <w:t>13. Страховщик при принятии решения о страховой выплате застрахованному лицу (выгодоприобретателю) составляет расчет страхового взноса (с учетом фактических расходов страховщика) и направляет счета о начисленных суммах страховых выплат и расходов страховщика на урегулирование страхового случая страхователю для уплаты им страхового взноса страховщику.</w:t>
      </w:r>
    </w:p>
    <w:p w:rsidR="00115C2B" w:rsidRDefault="00115C2B">
      <w:pPr>
        <w:pStyle w:val="point"/>
      </w:pPr>
      <w:r>
        <w:t>14. Перечисление страховщику страховых взносов, включающих сумму расходов страховщика на урегулирование страхового случая в размере 6 процентов суммы страховой выплаты, производится за счет средств республиканского или местных бюджетов, предусмотренных на содержание государственных органов, бюджетных организаций.</w:t>
      </w:r>
    </w:p>
    <w:p w:rsidR="00115C2B" w:rsidRDefault="00115C2B">
      <w:pPr>
        <w:pStyle w:val="point"/>
      </w:pPr>
      <w:r>
        <w:t>15. Взыскание выплаченных сумм с лиц, виновных в причинении вреда жизни, здоровью, имуществу застрахованного лица и (или) его близким, выгодоприобретателям, производится в установленном законодательством порядке.</w:t>
      </w:r>
    </w:p>
    <w:p w:rsidR="00115C2B" w:rsidRDefault="00115C2B">
      <w:pPr>
        <w:pStyle w:val="point"/>
      </w:pPr>
      <w:r>
        <w:t>16. Выплата страховой суммы (сумм страхового обеспечения) производится страховщиком застрахованному лицу (выгодоприобретателю) путем перечисления денежных средств на его счет в банке либо путем перевода по почте в течение 5 банковских дней со дня получения страховщиком страховых взносов, включающих суммы расходов страховщика на урегулирование страхового случая.</w:t>
      </w:r>
    </w:p>
    <w:p w:rsidR="00115C2B" w:rsidRDefault="00115C2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7"/>
        <w:gridCol w:w="3400"/>
      </w:tblGrid>
      <w:tr w:rsidR="00115C2B">
        <w:tc>
          <w:tcPr>
            <w:tcW w:w="31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C2B" w:rsidRDefault="00115C2B">
            <w:pPr>
              <w:pStyle w:val="newncpi"/>
            </w:pPr>
            <w:r>
              <w:t> </w:t>
            </w:r>
          </w:p>
        </w:tc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5C2B" w:rsidRDefault="00115C2B">
            <w:pPr>
              <w:pStyle w:val="append1"/>
            </w:pPr>
            <w:r>
              <w:t>Приложение</w:t>
            </w:r>
          </w:p>
          <w:p w:rsidR="00115C2B" w:rsidRDefault="00115C2B">
            <w:pPr>
              <w:pStyle w:val="append"/>
            </w:pPr>
            <w:r>
              <w:t>к Положению об обязательном</w:t>
            </w:r>
            <w:r>
              <w:br/>
              <w:t>государственном страховании</w:t>
            </w:r>
            <w:r>
              <w:br/>
              <w:t>(в 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05.08.2019 № 515) </w:t>
            </w:r>
          </w:p>
        </w:tc>
      </w:tr>
    </w:tbl>
    <w:p w:rsidR="00115C2B" w:rsidRDefault="00115C2B">
      <w:pPr>
        <w:pStyle w:val="titlep"/>
        <w:jc w:val="left"/>
      </w:pPr>
      <w:r>
        <w:t>Должностные лица налоговых органов, осуществляющие и (или) непосредственно обеспечивающие контрольную деятельность, подлежащие обязательному государственному страхованию</w:t>
      </w:r>
    </w:p>
    <w:p w:rsidR="00115C2B" w:rsidRDefault="00115C2B">
      <w:pPr>
        <w:pStyle w:val="newncpi"/>
      </w:pPr>
      <w:r>
        <w:lastRenderedPageBreak/>
        <w:t>Начальники инспекций Министерства по налогам и сборам по областям (г. Минску), районам, городам и районам в городах и их заместители, курирующие контрольную деятельность.</w:t>
      </w:r>
    </w:p>
    <w:p w:rsidR="00115C2B" w:rsidRDefault="00115C2B">
      <w:pPr>
        <w:pStyle w:val="newncpi"/>
      </w:pPr>
      <w:r>
        <w:t>Руководители, их заместители, консультанты, главные государственные налоговые инспекторы, старшие государственные налоговые инспекторы, государственные налоговые инспекторы, ведущие референты, референты подразделений контрольной работы, подразделений оперативных мероприятий и камерального контроля Министерства по налогам и сборам, инспекций Министерства по налогам и сборам по областям (г. Минску), районам, городам и районам в городах.</w:t>
      </w:r>
    </w:p>
    <w:p w:rsidR="00115C2B" w:rsidRDefault="00115C2B">
      <w:pPr>
        <w:pStyle w:val="newncpi"/>
      </w:pPr>
      <w:r>
        <w:t> </w:t>
      </w:r>
    </w:p>
    <w:p w:rsidR="00115C2B" w:rsidRDefault="00115C2B">
      <w:pPr>
        <w:pStyle w:val="point"/>
      </w:pPr>
      <w:r>
        <w:t> </w:t>
      </w:r>
    </w:p>
    <w:p w:rsidR="002155B7" w:rsidRDefault="002155B7">
      <w:bookmarkStart w:id="0" w:name="_GoBack"/>
      <w:bookmarkEnd w:id="0"/>
    </w:p>
    <w:sectPr w:rsidR="002155B7" w:rsidSect="000C6821">
      <w:pgSz w:w="11906" w:h="16838"/>
      <w:pgMar w:top="1134" w:right="1133" w:bottom="1134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2B"/>
    <w:rsid w:val="00115C2B"/>
    <w:rsid w:val="002155B7"/>
    <w:rsid w:val="009D26FA"/>
    <w:rsid w:val="00FF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10696-707F-460B-866C-26F92B78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15C2B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15C2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115C2B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15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15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15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115C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115C2B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115C2B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115C2B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15C2B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15C2B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15C2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15C2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115C2B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15C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15C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15C2B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15C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15C2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3617</Words>
  <Characters>20623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2022-02-04T06:56:00Z</dcterms:created>
  <dcterms:modified xsi:type="dcterms:W3CDTF">2022-02-04T06:57:00Z</dcterms:modified>
</cp:coreProperties>
</file>